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02E1B" w14:textId="3EC3283D" w:rsidR="008B1A5C" w:rsidRPr="008B1A5C" w:rsidRDefault="0035268B" w:rsidP="008B1A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 w14:anchorId="08DFE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65pt;margin-top:8.4pt;width:58.25pt;height:1in;z-index:251659264">
            <v:imagedata r:id="rId7" o:title=""/>
          </v:shape>
          <o:OLEObject Type="Embed" ProgID="PBrush" ShapeID="_x0000_s1026" DrawAspect="Content" ObjectID="_1701010428" r:id="rId8"/>
        </w:object>
      </w:r>
      <w:bookmarkStart w:id="0" w:name="_Hlk90048054"/>
    </w:p>
    <w:p w14:paraId="1AA5B8B9" w14:textId="77777777" w:rsidR="008B1A5C" w:rsidRPr="008B1A5C" w:rsidRDefault="008B1A5C" w:rsidP="008B1A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AC4EDF" w14:textId="77777777" w:rsidR="008B1A5C" w:rsidRPr="008B1A5C" w:rsidRDefault="008B1A5C" w:rsidP="008B1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bookmarkStart w:id="1" w:name="_Hlk86252588"/>
    </w:p>
    <w:p w14:paraId="075AADA9" w14:textId="77777777" w:rsidR="008B1A5C" w:rsidRPr="008B1A5C" w:rsidRDefault="008B1A5C" w:rsidP="008B1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14:paraId="3CC4EE68" w14:textId="77777777" w:rsidR="008B1A5C" w:rsidRPr="008B1A5C" w:rsidRDefault="008B1A5C" w:rsidP="008B1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14:paraId="69FAE698" w14:textId="77777777" w:rsidR="008B1A5C" w:rsidRPr="008B1A5C" w:rsidRDefault="008B1A5C" w:rsidP="008B1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</w:pPr>
      <w:r w:rsidRPr="008B1A5C"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  <w:t>СОВЕТ ДЕПУТАТОВ</w:t>
      </w:r>
    </w:p>
    <w:p w14:paraId="596D34C0" w14:textId="77777777" w:rsidR="008B1A5C" w:rsidRPr="008B1A5C" w:rsidRDefault="008B1A5C" w:rsidP="008B1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B1A5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ГОРОДСКОГО ОКРУГА ПУШКИНСКИЙ</w:t>
      </w:r>
    </w:p>
    <w:p w14:paraId="4D8D9A4B" w14:textId="77777777" w:rsidR="008B1A5C" w:rsidRPr="008B1A5C" w:rsidRDefault="008B1A5C" w:rsidP="008B1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B1A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МОСКОВСКОЙ ОБЛАСТИ</w:t>
      </w:r>
    </w:p>
    <w:p w14:paraId="4C650257" w14:textId="77777777" w:rsidR="008B1A5C" w:rsidRPr="008B1A5C" w:rsidRDefault="008B1A5C" w:rsidP="008B1A5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17AE4D" w14:textId="77777777" w:rsidR="008B1A5C" w:rsidRPr="008B1A5C" w:rsidRDefault="008B1A5C" w:rsidP="008B1A5C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8B1A5C">
        <w:rPr>
          <w:rFonts w:ascii="Arial" w:eastAsia="Times New Roman" w:hAnsi="Arial" w:cs="Arial"/>
          <w:b/>
          <w:sz w:val="40"/>
          <w:szCs w:val="40"/>
          <w:lang w:eastAsia="ru-RU"/>
        </w:rPr>
        <w:t>РЕШЕНИЕ</w:t>
      </w:r>
    </w:p>
    <w:p w14:paraId="5986B2FD" w14:textId="77777777" w:rsidR="008B1A5C" w:rsidRPr="008B1A5C" w:rsidRDefault="008B1A5C" w:rsidP="008B1A5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9C83ADB" w14:textId="0CE07E04" w:rsidR="0035268B" w:rsidRPr="0035268B" w:rsidRDefault="0035268B" w:rsidP="00352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GoBack"/>
      <w:bookmarkEnd w:id="1"/>
      <w:bookmarkEnd w:id="0"/>
      <w:r w:rsidRPr="00352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13.12.2021 № 16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352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/11</w:t>
      </w:r>
    </w:p>
    <w:bookmarkEnd w:id="2"/>
    <w:p w14:paraId="711CC80C" w14:textId="77777777" w:rsidR="000D3FCB" w:rsidRPr="000D3FCB" w:rsidRDefault="000D3FCB" w:rsidP="000D3F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2C3244" w14:textId="77777777" w:rsidR="00921831" w:rsidRDefault="000D3FCB" w:rsidP="00A64A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A5C">
        <w:rPr>
          <w:rFonts w:ascii="Times New Roman" w:hAnsi="Times New Roman" w:cs="Times New Roman"/>
          <w:b/>
          <w:bCs/>
          <w:sz w:val="24"/>
          <w:szCs w:val="24"/>
        </w:rPr>
        <w:t>Об утверждении Порядка определения годового размера платы</w:t>
      </w:r>
      <w:r w:rsidR="009218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49AA8D4" w14:textId="1A872F3F" w:rsidR="00D9701E" w:rsidRPr="008B1A5C" w:rsidRDefault="000D3FCB" w:rsidP="00A64A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A5C">
        <w:rPr>
          <w:rFonts w:ascii="Times New Roman" w:hAnsi="Times New Roman" w:cs="Times New Roman"/>
          <w:b/>
          <w:bCs/>
          <w:sz w:val="24"/>
          <w:szCs w:val="24"/>
        </w:rPr>
        <w:t>за установку и эксплуатацию рекламной конструкции на земельном участке, здании или ином недвижимом имуществе, находящемся в собственности Городского округа Пушкинский Московской области, а также земельных участках, государственная собственность на которые не разграничена</w:t>
      </w:r>
    </w:p>
    <w:p w14:paraId="5C4B9E03" w14:textId="77777777" w:rsidR="00D9701E" w:rsidRPr="008B1A5C" w:rsidRDefault="00D9701E" w:rsidP="00D970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0D908D9" w14:textId="7A1F3E2B" w:rsidR="003D04CB" w:rsidRPr="008B1A5C" w:rsidRDefault="000D3FCB" w:rsidP="00F755C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A5C">
        <w:rPr>
          <w:rFonts w:ascii="Times New Roman" w:hAnsi="Times New Roman" w:cs="Times New Roman"/>
          <w:sz w:val="24"/>
          <w:szCs w:val="24"/>
        </w:rPr>
        <w:t xml:space="preserve">В соответствии с Гражданским кодексом Российской Федерации, Федеральным законом от 13.03.2006 № 38-ФЗ «О рекламе», Федеральным законом от 06.10.2003 </w:t>
      </w:r>
      <w:r w:rsidR="00921831">
        <w:rPr>
          <w:rFonts w:ascii="Times New Roman" w:hAnsi="Times New Roman" w:cs="Times New Roman"/>
          <w:sz w:val="24"/>
          <w:szCs w:val="24"/>
        </w:rPr>
        <w:br/>
      </w:r>
      <w:r w:rsidRPr="008B1A5C">
        <w:rPr>
          <w:rFonts w:ascii="Times New Roman" w:hAnsi="Times New Roman" w:cs="Times New Roman"/>
          <w:sz w:val="24"/>
          <w:szCs w:val="24"/>
        </w:rPr>
        <w:t>№ 131-ФЗ «Об общих принципах организации местного самоуправления в Российской Федерации», руководствуясь разделом 3 методических рекомендаций по расчету платы за установку и эксплуатацию рекл</w:t>
      </w:r>
      <w:r w:rsidR="0054357D" w:rsidRPr="008B1A5C">
        <w:rPr>
          <w:rFonts w:ascii="Times New Roman" w:hAnsi="Times New Roman" w:cs="Times New Roman"/>
          <w:sz w:val="24"/>
          <w:szCs w:val="24"/>
        </w:rPr>
        <w:t>амных конструкций, утвержденных</w:t>
      </w:r>
      <w:r w:rsidRPr="008B1A5C">
        <w:rPr>
          <w:rFonts w:ascii="Times New Roman" w:hAnsi="Times New Roman" w:cs="Times New Roman"/>
          <w:sz w:val="24"/>
          <w:szCs w:val="24"/>
        </w:rPr>
        <w:t xml:space="preserve"> первым заместителем председателя Правительства Московской области</w:t>
      </w:r>
      <w:r w:rsidR="009E2429" w:rsidRPr="008B1A5C">
        <w:rPr>
          <w:rFonts w:ascii="Times New Roman" w:hAnsi="Times New Roman" w:cs="Times New Roman"/>
          <w:sz w:val="24"/>
          <w:szCs w:val="24"/>
        </w:rPr>
        <w:t xml:space="preserve"> 15.05.2013</w:t>
      </w:r>
      <w:r w:rsidRPr="008B1A5C">
        <w:rPr>
          <w:rFonts w:ascii="Times New Roman" w:hAnsi="Times New Roman" w:cs="Times New Roman"/>
          <w:sz w:val="24"/>
          <w:szCs w:val="24"/>
        </w:rPr>
        <w:t>, пунктом 8.3.2.</w:t>
      </w:r>
      <w:r w:rsidR="00F755CF" w:rsidRPr="008B1A5C">
        <w:rPr>
          <w:rFonts w:ascii="Times New Roman" w:hAnsi="Times New Roman" w:cs="Times New Roman"/>
          <w:sz w:val="24"/>
          <w:szCs w:val="24"/>
        </w:rPr>
        <w:t xml:space="preserve"> Положения «О наружной рекламе и средствах размещения информации</w:t>
      </w:r>
      <w:r w:rsidR="0054357D" w:rsidRPr="008B1A5C">
        <w:rPr>
          <w:rFonts w:ascii="Times New Roman" w:hAnsi="Times New Roman" w:cs="Times New Roman"/>
          <w:sz w:val="24"/>
          <w:szCs w:val="24"/>
        </w:rPr>
        <w:t xml:space="preserve"> </w:t>
      </w:r>
      <w:r w:rsidR="00F755CF" w:rsidRPr="008B1A5C">
        <w:rPr>
          <w:rFonts w:ascii="Times New Roman" w:hAnsi="Times New Roman" w:cs="Times New Roman"/>
          <w:sz w:val="24"/>
          <w:szCs w:val="24"/>
        </w:rPr>
        <w:t>на территории Городского округа Пушкинский Московской области»</w:t>
      </w:r>
      <w:r w:rsidR="000A195E" w:rsidRPr="008B1A5C">
        <w:rPr>
          <w:rFonts w:ascii="Times New Roman" w:hAnsi="Times New Roman" w:cs="Times New Roman"/>
          <w:sz w:val="24"/>
          <w:szCs w:val="24"/>
        </w:rPr>
        <w:t>,</w:t>
      </w:r>
      <w:r w:rsidR="007747C8" w:rsidRPr="008B1A5C">
        <w:rPr>
          <w:rFonts w:ascii="Times New Roman" w:hAnsi="Times New Roman" w:cs="Times New Roman"/>
          <w:sz w:val="24"/>
          <w:szCs w:val="24"/>
        </w:rPr>
        <w:t xml:space="preserve"> утвержденного р</w:t>
      </w:r>
      <w:r w:rsidR="0054357D" w:rsidRPr="008B1A5C">
        <w:rPr>
          <w:rFonts w:ascii="Times New Roman" w:hAnsi="Times New Roman" w:cs="Times New Roman"/>
          <w:sz w:val="24"/>
          <w:szCs w:val="24"/>
        </w:rPr>
        <w:t>ешением</w:t>
      </w:r>
      <w:r w:rsidRPr="008B1A5C">
        <w:rPr>
          <w:rFonts w:ascii="Times New Roman" w:hAnsi="Times New Roman" w:cs="Times New Roman"/>
          <w:sz w:val="24"/>
          <w:szCs w:val="24"/>
        </w:rPr>
        <w:t xml:space="preserve"> Совета депутатов Городского округа Пушкинский Московской области </w:t>
      </w:r>
      <w:r w:rsidRPr="008B1A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E654C4" w:rsidRPr="008B1A5C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Pr="008B1A5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654C4" w:rsidRPr="008B1A5C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8B1A5C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E654C4" w:rsidRPr="008B1A5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8B1A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1</w:t>
      </w:r>
      <w:r w:rsidR="00E654C4" w:rsidRPr="008B1A5C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Pr="008B1A5C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E654C4" w:rsidRPr="008B1A5C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8B1A5C">
        <w:rPr>
          <w:rFonts w:ascii="Times New Roman" w:hAnsi="Times New Roman" w:cs="Times New Roman"/>
          <w:sz w:val="24"/>
          <w:szCs w:val="24"/>
        </w:rPr>
        <w:t>, Совет депутатов Городского округа Пушкинский Московской области</w:t>
      </w:r>
    </w:p>
    <w:p w14:paraId="6F1D4F54" w14:textId="77777777" w:rsidR="00311FC7" w:rsidRPr="008B1A5C" w:rsidRDefault="00311FC7" w:rsidP="00D9701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BF9C07D" w14:textId="28988B06" w:rsidR="00D9701E" w:rsidRPr="008B1A5C" w:rsidRDefault="00311FC7" w:rsidP="00311FC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A5C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14:paraId="7F1A3653" w14:textId="77777777" w:rsidR="00311FC7" w:rsidRPr="008B1A5C" w:rsidRDefault="00311FC7" w:rsidP="00311FC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5A6EBA" w14:textId="4107AD8F" w:rsidR="00D9701E" w:rsidRPr="008B1A5C" w:rsidRDefault="00A31378" w:rsidP="00A3137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A5C">
        <w:rPr>
          <w:rFonts w:ascii="Times New Roman" w:hAnsi="Times New Roman" w:cs="Times New Roman"/>
          <w:sz w:val="24"/>
          <w:szCs w:val="24"/>
        </w:rPr>
        <w:t xml:space="preserve">1. Утвердить </w:t>
      </w:r>
      <w:r w:rsidR="000D3FCB" w:rsidRPr="008B1A5C">
        <w:rPr>
          <w:rFonts w:ascii="Times New Roman" w:hAnsi="Times New Roman" w:cs="Times New Roman"/>
          <w:sz w:val="24"/>
          <w:szCs w:val="24"/>
        </w:rPr>
        <w:t>Порядок определения годового размера платы за установку и эксплуатацию рекламной конструкции на земельном участке, здании или ином недвижимом имуществе, находящемся в собственности Городского округа Пушкинский Московской области, а также земельных участках, государственная собственность на которые не разграничена (прилагается).</w:t>
      </w:r>
    </w:p>
    <w:p w14:paraId="1293CA2C" w14:textId="61E67464" w:rsidR="005B1C43" w:rsidRPr="008B1A5C" w:rsidRDefault="005B1C43" w:rsidP="00A3137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A5C">
        <w:rPr>
          <w:rFonts w:ascii="Times New Roman" w:hAnsi="Times New Roman" w:cs="Times New Roman"/>
          <w:sz w:val="24"/>
          <w:szCs w:val="24"/>
        </w:rPr>
        <w:t>2. Установить базовую ставку платы за установку и эксплуатацию рекламной конструкции на территории Городского округа Пушкинский Московской области в размере 2 500 рублей в год за один квадратный метр площади информацион</w:t>
      </w:r>
      <w:r w:rsidR="001F75AA" w:rsidRPr="008B1A5C">
        <w:rPr>
          <w:rFonts w:ascii="Times New Roman" w:hAnsi="Times New Roman" w:cs="Times New Roman"/>
          <w:sz w:val="24"/>
          <w:szCs w:val="24"/>
        </w:rPr>
        <w:t xml:space="preserve">ного поля рекламной конструкции (без налога на добавленную стоимость). </w:t>
      </w:r>
    </w:p>
    <w:p w14:paraId="02A56ACB" w14:textId="2AB69235" w:rsidR="007B06B4" w:rsidRPr="008B1A5C" w:rsidRDefault="005B1C43" w:rsidP="00D9701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A5C">
        <w:rPr>
          <w:rFonts w:ascii="Times New Roman" w:hAnsi="Times New Roman" w:cs="Times New Roman"/>
          <w:sz w:val="24"/>
          <w:szCs w:val="24"/>
        </w:rPr>
        <w:t>3</w:t>
      </w:r>
      <w:r w:rsidR="007B06B4" w:rsidRPr="008B1A5C">
        <w:rPr>
          <w:rFonts w:ascii="Times New Roman" w:hAnsi="Times New Roman" w:cs="Times New Roman"/>
          <w:sz w:val="24"/>
          <w:szCs w:val="24"/>
        </w:rPr>
        <w:t xml:space="preserve">. </w:t>
      </w:r>
      <w:r w:rsidR="00F82EB7" w:rsidRPr="008B1A5C">
        <w:rPr>
          <w:rFonts w:ascii="Times New Roman" w:hAnsi="Times New Roman" w:cs="Times New Roman"/>
          <w:sz w:val="24"/>
          <w:szCs w:val="24"/>
        </w:rPr>
        <w:t>Признать</w:t>
      </w:r>
      <w:r w:rsidR="007B06B4" w:rsidRPr="008B1A5C">
        <w:rPr>
          <w:rFonts w:ascii="Times New Roman" w:hAnsi="Times New Roman" w:cs="Times New Roman"/>
          <w:sz w:val="24"/>
          <w:szCs w:val="24"/>
        </w:rPr>
        <w:t xml:space="preserve"> утратившими силу:</w:t>
      </w:r>
    </w:p>
    <w:p w14:paraId="1EFEB169" w14:textId="4B550D35" w:rsidR="007B06B4" w:rsidRPr="008B1A5C" w:rsidRDefault="005B1C43" w:rsidP="00007B4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A5C">
        <w:rPr>
          <w:rFonts w:ascii="Times New Roman" w:hAnsi="Times New Roman" w:cs="Times New Roman"/>
          <w:sz w:val="24"/>
          <w:szCs w:val="24"/>
        </w:rPr>
        <w:t>3</w:t>
      </w:r>
      <w:r w:rsidR="007B06B4" w:rsidRPr="008B1A5C">
        <w:rPr>
          <w:rFonts w:ascii="Times New Roman" w:hAnsi="Times New Roman" w:cs="Times New Roman"/>
          <w:sz w:val="24"/>
          <w:szCs w:val="24"/>
        </w:rPr>
        <w:t xml:space="preserve">.1. Решение </w:t>
      </w:r>
      <w:r w:rsidR="00007B45" w:rsidRPr="008B1A5C">
        <w:rPr>
          <w:rFonts w:ascii="Times New Roman" w:hAnsi="Times New Roman" w:cs="Times New Roman"/>
          <w:sz w:val="24"/>
          <w:szCs w:val="24"/>
        </w:rPr>
        <w:t xml:space="preserve">Совета депутатов Пушкинского городского округа Московской области </w:t>
      </w:r>
      <w:r w:rsidR="004F0786" w:rsidRPr="008B1A5C">
        <w:rPr>
          <w:rFonts w:ascii="Times New Roman" w:hAnsi="Times New Roman" w:cs="Times New Roman"/>
          <w:sz w:val="24"/>
          <w:szCs w:val="24"/>
        </w:rPr>
        <w:t xml:space="preserve">от 27.08.2020 № 266/21 </w:t>
      </w:r>
      <w:r w:rsidR="007B06B4" w:rsidRPr="008B1A5C">
        <w:rPr>
          <w:rFonts w:ascii="Times New Roman" w:hAnsi="Times New Roman" w:cs="Times New Roman"/>
          <w:sz w:val="24"/>
          <w:szCs w:val="24"/>
        </w:rPr>
        <w:t>«</w:t>
      </w:r>
      <w:r w:rsidR="004F0786" w:rsidRPr="008B1A5C">
        <w:rPr>
          <w:rFonts w:ascii="Times New Roman" w:hAnsi="Times New Roman" w:cs="Times New Roman"/>
          <w:sz w:val="24"/>
          <w:szCs w:val="24"/>
        </w:rPr>
        <w:t>Об утверждении Порядка определения годового размера платы за установку и эксплуатацию рекламной конструкции на земельном участке, здании или ином недвижимом имуществе, находящемся в собственности Пушкинского городского округа, а также земельных участках, государственная собственность на которые не разграничена</w:t>
      </w:r>
      <w:r w:rsidR="007B06B4" w:rsidRPr="008B1A5C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6DE56ADD" w14:textId="7720D0C7" w:rsidR="00B2796F" w:rsidRPr="008B1A5C" w:rsidRDefault="005B1C43" w:rsidP="00926D8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A5C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B2796F" w:rsidRPr="008B1A5C">
        <w:rPr>
          <w:rFonts w:ascii="Times New Roman" w:hAnsi="Times New Roman" w:cs="Times New Roman"/>
          <w:sz w:val="24"/>
          <w:szCs w:val="24"/>
        </w:rPr>
        <w:t xml:space="preserve">.2. </w:t>
      </w:r>
      <w:r w:rsidR="00926D82" w:rsidRPr="008B1A5C">
        <w:rPr>
          <w:rFonts w:ascii="Times New Roman" w:hAnsi="Times New Roman" w:cs="Times New Roman"/>
          <w:sz w:val="24"/>
          <w:szCs w:val="24"/>
        </w:rPr>
        <w:t>Решение Совета депутатов городского округа Красноармейск Московской области от 27.0</w:t>
      </w:r>
      <w:r w:rsidR="00C6112A" w:rsidRPr="008B1A5C">
        <w:rPr>
          <w:rFonts w:ascii="Times New Roman" w:hAnsi="Times New Roman" w:cs="Times New Roman"/>
          <w:sz w:val="24"/>
          <w:szCs w:val="24"/>
        </w:rPr>
        <w:t>9</w:t>
      </w:r>
      <w:r w:rsidR="00926D82" w:rsidRPr="008B1A5C">
        <w:rPr>
          <w:rFonts w:ascii="Times New Roman" w:hAnsi="Times New Roman" w:cs="Times New Roman"/>
          <w:sz w:val="24"/>
          <w:szCs w:val="24"/>
        </w:rPr>
        <w:t>.201</w:t>
      </w:r>
      <w:r w:rsidR="00C6112A" w:rsidRPr="008B1A5C">
        <w:rPr>
          <w:rFonts w:ascii="Times New Roman" w:hAnsi="Times New Roman" w:cs="Times New Roman"/>
          <w:sz w:val="24"/>
          <w:szCs w:val="24"/>
        </w:rPr>
        <w:t>7</w:t>
      </w:r>
      <w:r w:rsidR="00926D82" w:rsidRPr="008B1A5C">
        <w:rPr>
          <w:rFonts w:ascii="Times New Roman" w:hAnsi="Times New Roman" w:cs="Times New Roman"/>
          <w:sz w:val="24"/>
          <w:szCs w:val="24"/>
        </w:rPr>
        <w:t xml:space="preserve"> № </w:t>
      </w:r>
      <w:r w:rsidR="00C6112A" w:rsidRPr="008B1A5C">
        <w:rPr>
          <w:rFonts w:ascii="Times New Roman" w:hAnsi="Times New Roman" w:cs="Times New Roman"/>
          <w:sz w:val="24"/>
          <w:szCs w:val="24"/>
        </w:rPr>
        <w:t>9</w:t>
      </w:r>
      <w:r w:rsidR="00926D82" w:rsidRPr="008B1A5C">
        <w:rPr>
          <w:rFonts w:ascii="Times New Roman" w:hAnsi="Times New Roman" w:cs="Times New Roman"/>
          <w:sz w:val="24"/>
          <w:szCs w:val="24"/>
        </w:rPr>
        <w:t>-</w:t>
      </w:r>
      <w:r w:rsidR="00C6112A" w:rsidRPr="008B1A5C">
        <w:rPr>
          <w:rFonts w:ascii="Times New Roman" w:hAnsi="Times New Roman" w:cs="Times New Roman"/>
          <w:sz w:val="24"/>
          <w:szCs w:val="24"/>
        </w:rPr>
        <w:t>4</w:t>
      </w:r>
      <w:r w:rsidR="00926D82" w:rsidRPr="008B1A5C">
        <w:rPr>
          <w:rFonts w:ascii="Times New Roman" w:hAnsi="Times New Roman" w:cs="Times New Roman"/>
          <w:sz w:val="24"/>
          <w:szCs w:val="24"/>
        </w:rPr>
        <w:t xml:space="preserve"> «</w:t>
      </w:r>
      <w:r w:rsidR="00C6112A" w:rsidRPr="008B1A5C">
        <w:rPr>
          <w:rFonts w:ascii="Times New Roman" w:hAnsi="Times New Roman" w:cs="Times New Roman"/>
          <w:sz w:val="24"/>
          <w:szCs w:val="24"/>
        </w:rPr>
        <w:t>О принятии нормативного правового акта «Об установлении базовой ставки платы по договору на установку и эксплуатацию рекламных конструкций на территории городского округа Красноармейск Московской области»</w:t>
      </w:r>
      <w:r w:rsidR="00926D82" w:rsidRPr="008B1A5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F449C5" w14:textId="1F7CBA9F" w:rsidR="00545B29" w:rsidRPr="008B1A5C" w:rsidRDefault="005B1C43" w:rsidP="00926D8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A5C">
        <w:rPr>
          <w:rFonts w:ascii="Times New Roman" w:hAnsi="Times New Roman" w:cs="Times New Roman"/>
          <w:sz w:val="24"/>
          <w:szCs w:val="24"/>
        </w:rPr>
        <w:t>3</w:t>
      </w:r>
      <w:r w:rsidR="00545B29" w:rsidRPr="008B1A5C">
        <w:rPr>
          <w:rFonts w:ascii="Times New Roman" w:hAnsi="Times New Roman" w:cs="Times New Roman"/>
          <w:sz w:val="24"/>
          <w:szCs w:val="24"/>
        </w:rPr>
        <w:t xml:space="preserve">.3. Решение Совета депутатов городского округа Красноармейск Московской области от 27.09.2017 № 9-5 «О принятии нормативного правового акта «О порядке расчета годового размера платы за установку и эксплуатацию рекламных конструкций». </w:t>
      </w:r>
    </w:p>
    <w:p w14:paraId="499E98F4" w14:textId="14580226" w:rsidR="00450E85" w:rsidRPr="008B1A5C" w:rsidRDefault="005B1C43" w:rsidP="00926D8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A5C">
        <w:rPr>
          <w:rFonts w:ascii="Times New Roman" w:hAnsi="Times New Roman" w:cs="Times New Roman"/>
          <w:sz w:val="24"/>
          <w:szCs w:val="24"/>
        </w:rPr>
        <w:t>3</w:t>
      </w:r>
      <w:r w:rsidR="00450E85" w:rsidRPr="008B1A5C">
        <w:rPr>
          <w:rFonts w:ascii="Times New Roman" w:hAnsi="Times New Roman" w:cs="Times New Roman"/>
          <w:sz w:val="24"/>
          <w:szCs w:val="24"/>
        </w:rPr>
        <w:t xml:space="preserve">.4. </w:t>
      </w:r>
      <w:r w:rsidR="00D85341" w:rsidRPr="008B1A5C">
        <w:rPr>
          <w:rFonts w:ascii="Times New Roman" w:hAnsi="Times New Roman" w:cs="Times New Roman"/>
          <w:sz w:val="24"/>
          <w:szCs w:val="24"/>
        </w:rPr>
        <w:t>Решение Совета депутатов города Ивантеевки Московской области от 25.01.2018 № 724/54 «Об утверждении Порядка расчета годового размера платы за установку и эксплуатацию рекламных конструкций на территории города Ивантеевки Московской области».</w:t>
      </w:r>
    </w:p>
    <w:p w14:paraId="10B07E76" w14:textId="0F573443" w:rsidR="00A9570A" w:rsidRPr="008B1A5C" w:rsidRDefault="005B1C43" w:rsidP="008B40D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A5C">
        <w:rPr>
          <w:rFonts w:ascii="Times New Roman" w:hAnsi="Times New Roman" w:cs="Times New Roman"/>
          <w:sz w:val="24"/>
          <w:szCs w:val="24"/>
        </w:rPr>
        <w:t>4</w:t>
      </w:r>
      <w:r w:rsidR="00A9570A" w:rsidRPr="008B1A5C">
        <w:rPr>
          <w:rFonts w:ascii="Times New Roman" w:hAnsi="Times New Roman" w:cs="Times New Roman"/>
          <w:sz w:val="24"/>
          <w:szCs w:val="24"/>
        </w:rPr>
        <w:t>. Опубликовать настоящее решение в печатных средствах массовой информации: периодическое печатное издание газета «Маяк», периодическое печатное издание газета «Пульс Ивантеевки», периодическое печатное издание газета «Городок» и разместить на официальных</w:t>
      </w:r>
      <w:r w:rsidR="00263229" w:rsidRPr="008B1A5C">
        <w:rPr>
          <w:rFonts w:ascii="Times New Roman" w:hAnsi="Times New Roman" w:cs="Times New Roman"/>
          <w:sz w:val="24"/>
          <w:szCs w:val="24"/>
        </w:rPr>
        <w:t xml:space="preserve"> </w:t>
      </w:r>
      <w:r w:rsidR="00A9570A" w:rsidRPr="008B1A5C">
        <w:rPr>
          <w:rFonts w:ascii="Times New Roman" w:hAnsi="Times New Roman" w:cs="Times New Roman"/>
          <w:sz w:val="24"/>
          <w:szCs w:val="24"/>
        </w:rPr>
        <w:t>сайтах: www.adm-pushkino.ru, www.new-ivanteevka.org, www.krasnoarm.ru в информационно-телекоммуникационной сети «Интернет».</w:t>
      </w:r>
    </w:p>
    <w:p w14:paraId="5DF021BF" w14:textId="7DDBEB1F" w:rsidR="00D9701E" w:rsidRPr="008B1A5C" w:rsidRDefault="005B1C43" w:rsidP="007419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A5C">
        <w:rPr>
          <w:rFonts w:ascii="Times New Roman" w:hAnsi="Times New Roman" w:cs="Times New Roman"/>
          <w:sz w:val="24"/>
          <w:szCs w:val="24"/>
        </w:rPr>
        <w:t>5</w:t>
      </w:r>
      <w:r w:rsidR="00D9701E" w:rsidRPr="008B1A5C">
        <w:rPr>
          <w:rFonts w:ascii="Times New Roman" w:hAnsi="Times New Roman" w:cs="Times New Roman"/>
          <w:sz w:val="24"/>
          <w:szCs w:val="24"/>
        </w:rPr>
        <w:t>. Контроль за исполнением настоящего решения возложить на главу</w:t>
      </w:r>
      <w:r w:rsidR="008B1A5C">
        <w:rPr>
          <w:rFonts w:ascii="Times New Roman" w:hAnsi="Times New Roman" w:cs="Times New Roman"/>
          <w:sz w:val="24"/>
          <w:szCs w:val="24"/>
        </w:rPr>
        <w:t xml:space="preserve"> </w:t>
      </w:r>
      <w:r w:rsidR="007419E9" w:rsidRPr="008B1A5C">
        <w:rPr>
          <w:rFonts w:ascii="Times New Roman" w:hAnsi="Times New Roman" w:cs="Times New Roman"/>
          <w:sz w:val="24"/>
          <w:szCs w:val="24"/>
        </w:rPr>
        <w:t>Г</w:t>
      </w:r>
      <w:r w:rsidR="00D9701E" w:rsidRPr="008B1A5C">
        <w:rPr>
          <w:rFonts w:ascii="Times New Roman" w:hAnsi="Times New Roman" w:cs="Times New Roman"/>
          <w:sz w:val="24"/>
          <w:szCs w:val="24"/>
        </w:rPr>
        <w:t>ородского округа</w:t>
      </w:r>
      <w:r w:rsidR="007419E9" w:rsidRPr="008B1A5C">
        <w:rPr>
          <w:rFonts w:ascii="Times New Roman" w:hAnsi="Times New Roman" w:cs="Times New Roman"/>
          <w:sz w:val="24"/>
          <w:szCs w:val="24"/>
        </w:rPr>
        <w:t xml:space="preserve"> Пушкинский </w:t>
      </w:r>
      <w:r w:rsidR="00D9701E" w:rsidRPr="008B1A5C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 w:rsidR="007419E9" w:rsidRPr="008B1A5C">
        <w:rPr>
          <w:rFonts w:ascii="Times New Roman" w:hAnsi="Times New Roman" w:cs="Times New Roman"/>
          <w:sz w:val="24"/>
          <w:szCs w:val="24"/>
        </w:rPr>
        <w:t>Красноцветова М.В.</w:t>
      </w:r>
    </w:p>
    <w:p w14:paraId="604B9505" w14:textId="654F80A7" w:rsidR="00D9701E" w:rsidRDefault="00D9701E" w:rsidP="00D970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607641B" w14:textId="77777777" w:rsidR="00921831" w:rsidRPr="008B1A5C" w:rsidRDefault="00921831" w:rsidP="00D970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EA0CB97" w14:textId="359720BC" w:rsidR="007419E9" w:rsidRPr="008B1A5C" w:rsidRDefault="007419E9" w:rsidP="00D970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083D105" w14:textId="77777777" w:rsidR="00921831" w:rsidRPr="00A911D1" w:rsidRDefault="00921831" w:rsidP="009218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Совета депутатов</w:t>
      </w:r>
    </w:p>
    <w:p w14:paraId="6BF68F0C" w14:textId="77777777" w:rsidR="00921831" w:rsidRPr="00A911D1" w:rsidRDefault="00921831" w:rsidP="009218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округа Пушкинский</w:t>
      </w:r>
    </w:p>
    <w:p w14:paraId="6CDA9E37" w14:textId="5B48F021" w:rsidR="00921831" w:rsidRPr="00A911D1" w:rsidRDefault="00921831" w:rsidP="009218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Московской области</w:t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Р.Г. Иванов</w:t>
      </w:r>
    </w:p>
    <w:p w14:paraId="19F4A2B0" w14:textId="77777777" w:rsidR="00921831" w:rsidRPr="00A911D1" w:rsidRDefault="00921831" w:rsidP="009218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11F368" w14:textId="77777777" w:rsidR="00921831" w:rsidRPr="00A911D1" w:rsidRDefault="00921831" w:rsidP="009218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B3C2D6" w14:textId="77777777" w:rsidR="00921831" w:rsidRPr="00A911D1" w:rsidRDefault="00921831" w:rsidP="0092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Городского округа </w:t>
      </w:r>
    </w:p>
    <w:p w14:paraId="2B464E5B" w14:textId="24EA9F91" w:rsidR="00921831" w:rsidRPr="00A911D1" w:rsidRDefault="00921831" w:rsidP="0092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1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Пушкинский Московской области</w:t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М.В. Красноцветов</w:t>
      </w:r>
    </w:p>
    <w:p w14:paraId="3156D0D5" w14:textId="58BDBE00" w:rsidR="00302C49" w:rsidRPr="008B1A5C" w:rsidRDefault="00302C49" w:rsidP="001E1945">
      <w:pPr>
        <w:rPr>
          <w:rFonts w:ascii="Times New Roman" w:hAnsi="Times New Roman" w:cs="Times New Roman"/>
          <w:sz w:val="24"/>
          <w:szCs w:val="24"/>
        </w:rPr>
      </w:pPr>
    </w:p>
    <w:sectPr w:rsidR="00302C49" w:rsidRPr="008B1A5C" w:rsidSect="00921831">
      <w:foot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F45F5" w14:textId="77777777" w:rsidR="003764A0" w:rsidRDefault="003764A0" w:rsidP="00B86AA9">
      <w:pPr>
        <w:spacing w:after="0" w:line="240" w:lineRule="auto"/>
      </w:pPr>
      <w:r>
        <w:separator/>
      </w:r>
    </w:p>
  </w:endnote>
  <w:endnote w:type="continuationSeparator" w:id="0">
    <w:p w14:paraId="557E750B" w14:textId="77777777" w:rsidR="003764A0" w:rsidRDefault="003764A0" w:rsidP="00B86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61FBF" w14:textId="548C7630" w:rsidR="00CD612A" w:rsidRPr="00921831" w:rsidRDefault="00CD612A">
    <w:pPr>
      <w:pStyle w:val="ac"/>
      <w:rPr>
        <w:rFonts w:ascii="Times New Roman" w:hAnsi="Times New Roman" w:cs="Times New Roman"/>
        <w:sz w:val="28"/>
        <w:szCs w:val="28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32071" w14:textId="77777777" w:rsidR="003764A0" w:rsidRDefault="003764A0" w:rsidP="00B86AA9">
      <w:pPr>
        <w:spacing w:after="0" w:line="240" w:lineRule="auto"/>
      </w:pPr>
      <w:r>
        <w:separator/>
      </w:r>
    </w:p>
  </w:footnote>
  <w:footnote w:type="continuationSeparator" w:id="0">
    <w:p w14:paraId="000BAEAA" w14:textId="77777777" w:rsidR="003764A0" w:rsidRDefault="003764A0" w:rsidP="00B86A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1E"/>
    <w:rsid w:val="00007B45"/>
    <w:rsid w:val="00010F53"/>
    <w:rsid w:val="00016526"/>
    <w:rsid w:val="000465B0"/>
    <w:rsid w:val="000A195E"/>
    <w:rsid w:val="000C067D"/>
    <w:rsid w:val="000D0D73"/>
    <w:rsid w:val="000D3FCB"/>
    <w:rsid w:val="000D747D"/>
    <w:rsid w:val="000E20FD"/>
    <w:rsid w:val="00102C89"/>
    <w:rsid w:val="00115213"/>
    <w:rsid w:val="00122BC8"/>
    <w:rsid w:val="001842DD"/>
    <w:rsid w:val="001D7A69"/>
    <w:rsid w:val="001E1945"/>
    <w:rsid w:val="001F4D18"/>
    <w:rsid w:val="001F75AA"/>
    <w:rsid w:val="00210CA4"/>
    <w:rsid w:val="00251932"/>
    <w:rsid w:val="00263229"/>
    <w:rsid w:val="002C7C42"/>
    <w:rsid w:val="00302C49"/>
    <w:rsid w:val="00311FC7"/>
    <w:rsid w:val="00326562"/>
    <w:rsid w:val="003401A6"/>
    <w:rsid w:val="0035268B"/>
    <w:rsid w:val="003764A0"/>
    <w:rsid w:val="003822CE"/>
    <w:rsid w:val="003A00A2"/>
    <w:rsid w:val="003A5329"/>
    <w:rsid w:val="003A72C1"/>
    <w:rsid w:val="003D04CB"/>
    <w:rsid w:val="003D7B63"/>
    <w:rsid w:val="003D7C1B"/>
    <w:rsid w:val="003E668B"/>
    <w:rsid w:val="0041592B"/>
    <w:rsid w:val="00450E85"/>
    <w:rsid w:val="00487ED4"/>
    <w:rsid w:val="00491958"/>
    <w:rsid w:val="004B5FC7"/>
    <w:rsid w:val="004F0786"/>
    <w:rsid w:val="005237FF"/>
    <w:rsid w:val="00536125"/>
    <w:rsid w:val="0054357D"/>
    <w:rsid w:val="00545B29"/>
    <w:rsid w:val="005632B0"/>
    <w:rsid w:val="005B0C09"/>
    <w:rsid w:val="005B14BF"/>
    <w:rsid w:val="005B1C43"/>
    <w:rsid w:val="005E447A"/>
    <w:rsid w:val="005F496E"/>
    <w:rsid w:val="005F6A93"/>
    <w:rsid w:val="006A08B6"/>
    <w:rsid w:val="006D520C"/>
    <w:rsid w:val="00707785"/>
    <w:rsid w:val="007419E9"/>
    <w:rsid w:val="007519D0"/>
    <w:rsid w:val="007747C8"/>
    <w:rsid w:val="00790A51"/>
    <w:rsid w:val="007B06B4"/>
    <w:rsid w:val="007B5846"/>
    <w:rsid w:val="007E1B9D"/>
    <w:rsid w:val="007F62BD"/>
    <w:rsid w:val="00890FF1"/>
    <w:rsid w:val="008B1A5C"/>
    <w:rsid w:val="008B40DE"/>
    <w:rsid w:val="008C48DA"/>
    <w:rsid w:val="008D1B07"/>
    <w:rsid w:val="008E509E"/>
    <w:rsid w:val="00921831"/>
    <w:rsid w:val="00926D82"/>
    <w:rsid w:val="009426C7"/>
    <w:rsid w:val="00986A0A"/>
    <w:rsid w:val="009D5A7D"/>
    <w:rsid w:val="009E2429"/>
    <w:rsid w:val="00A31378"/>
    <w:rsid w:val="00A539FE"/>
    <w:rsid w:val="00A54E4B"/>
    <w:rsid w:val="00A64AFC"/>
    <w:rsid w:val="00A9570A"/>
    <w:rsid w:val="00A959C9"/>
    <w:rsid w:val="00AA4225"/>
    <w:rsid w:val="00AA4EE6"/>
    <w:rsid w:val="00AD0DBB"/>
    <w:rsid w:val="00B07275"/>
    <w:rsid w:val="00B238E3"/>
    <w:rsid w:val="00B2796F"/>
    <w:rsid w:val="00B35BBB"/>
    <w:rsid w:val="00B45EC3"/>
    <w:rsid w:val="00B66D0A"/>
    <w:rsid w:val="00B778E8"/>
    <w:rsid w:val="00B86AA9"/>
    <w:rsid w:val="00BA656D"/>
    <w:rsid w:val="00BB13F6"/>
    <w:rsid w:val="00BB3FC4"/>
    <w:rsid w:val="00BF4585"/>
    <w:rsid w:val="00C3341C"/>
    <w:rsid w:val="00C450DF"/>
    <w:rsid w:val="00C6112A"/>
    <w:rsid w:val="00C96D77"/>
    <w:rsid w:val="00CB4E35"/>
    <w:rsid w:val="00CD612A"/>
    <w:rsid w:val="00CE28A1"/>
    <w:rsid w:val="00D019F3"/>
    <w:rsid w:val="00D203E1"/>
    <w:rsid w:val="00D6219B"/>
    <w:rsid w:val="00D73931"/>
    <w:rsid w:val="00D85341"/>
    <w:rsid w:val="00D9701E"/>
    <w:rsid w:val="00DD23E5"/>
    <w:rsid w:val="00E33D28"/>
    <w:rsid w:val="00E366BB"/>
    <w:rsid w:val="00E654C4"/>
    <w:rsid w:val="00E7534E"/>
    <w:rsid w:val="00EB1F22"/>
    <w:rsid w:val="00EE189C"/>
    <w:rsid w:val="00EE4AE6"/>
    <w:rsid w:val="00F13797"/>
    <w:rsid w:val="00F20034"/>
    <w:rsid w:val="00F54132"/>
    <w:rsid w:val="00F66F13"/>
    <w:rsid w:val="00F755CF"/>
    <w:rsid w:val="00F76385"/>
    <w:rsid w:val="00F82EB7"/>
    <w:rsid w:val="00F87C17"/>
    <w:rsid w:val="00FF0E5B"/>
    <w:rsid w:val="00FF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251C04"/>
  <w15:chartTrackingRefBased/>
  <w15:docId w15:val="{F5CA19B0-5DB4-4D01-98FB-A10E566E9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70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970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970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9701E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B86AA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86AA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86AA9"/>
    <w:rPr>
      <w:vertAlign w:val="superscript"/>
    </w:rPr>
  </w:style>
  <w:style w:type="character" w:customStyle="1" w:styleId="a7">
    <w:name w:val="Гипертекстовая ссылка"/>
    <w:basedOn w:val="a0"/>
    <w:uiPriority w:val="99"/>
    <w:rsid w:val="00EE4AE6"/>
    <w:rPr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F763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6385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CD6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D612A"/>
  </w:style>
  <w:style w:type="paragraph" w:styleId="ac">
    <w:name w:val="footer"/>
    <w:basedOn w:val="a"/>
    <w:link w:val="ad"/>
    <w:uiPriority w:val="99"/>
    <w:unhideWhenUsed/>
    <w:rsid w:val="00CD6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D6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0410B-5DD9-4578-AEE4-BFAFC4BA8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В. Морозов</dc:creator>
  <cp:keywords/>
  <dc:description/>
  <cp:lastModifiedBy>Ирина В. Донскова</cp:lastModifiedBy>
  <cp:revision>81</cp:revision>
  <cp:lastPrinted>2021-10-26T13:17:00Z</cp:lastPrinted>
  <dcterms:created xsi:type="dcterms:W3CDTF">2021-06-21T06:25:00Z</dcterms:created>
  <dcterms:modified xsi:type="dcterms:W3CDTF">2021-12-14T15:07:00Z</dcterms:modified>
</cp:coreProperties>
</file>